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附件</w:t>
      </w:r>
    </w:p>
    <w:p>
      <w:pPr>
        <w:pStyle w:val="2"/>
        <w:spacing w:line="520" w:lineRule="exact"/>
        <w:ind w:right="140" w:firstLine="361" w:firstLineChars="1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/>
          <w:sz w:val="36"/>
          <w:szCs w:val="36"/>
        </w:rPr>
        <w:t>年浙江省大学生科技创新活动计划（新苗人才计划）拟推荐项目汇总表</w:t>
      </w:r>
    </w:p>
    <w:tbl>
      <w:tblPr>
        <w:tblStyle w:val="6"/>
        <w:tblW w:w="11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000"/>
        <w:gridCol w:w="4357"/>
        <w:gridCol w:w="172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  <w:bookmarkStart w:id="0" w:name="_GoBack"/>
            <w:bookmarkEnd w:id="0"/>
          </w:p>
        </w:tc>
        <w:tc>
          <w:tcPr>
            <w:tcW w:w="300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435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  目  名  称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93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435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衢味先锋：物联式智能烤饼机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陈亮澄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罗  烨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  峰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徐建亮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93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435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基于本质安全的智能化连续流固定床反应设备开发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pacing w:after="0" w:line="300" w:lineRule="exact"/>
              <w:ind w:left="0" w:leftChars="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  翔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陈翔飞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龙  彪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李怀民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93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435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基于图像处理的小型水域垃圾清理机器人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毛军童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峰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邵思程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尹凌鹏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3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435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全自动育苗移栽机的设计与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研制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黄宝剑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兰叶深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饶楚楚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吕云鹏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93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435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智能板栗激光切口设备研究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丰子恺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张恩铭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张雪钊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毕少平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93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435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心悦图译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吴泽昊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张丽娜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刘晓平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庄千洋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C50B7"/>
    <w:rsid w:val="008C2FB5"/>
    <w:rsid w:val="00D17963"/>
    <w:rsid w:val="00D457E1"/>
    <w:rsid w:val="00E6748C"/>
    <w:rsid w:val="00FE3B14"/>
    <w:rsid w:val="09F81C72"/>
    <w:rsid w:val="0ED53BDF"/>
    <w:rsid w:val="136D0227"/>
    <w:rsid w:val="14624F41"/>
    <w:rsid w:val="33B33559"/>
    <w:rsid w:val="399E6E4E"/>
    <w:rsid w:val="46AE36C1"/>
    <w:rsid w:val="4CFC0057"/>
    <w:rsid w:val="589C50B7"/>
    <w:rsid w:val="5DF63879"/>
    <w:rsid w:val="654E4E6C"/>
    <w:rsid w:val="692D75F7"/>
    <w:rsid w:val="6B044804"/>
    <w:rsid w:val="6D535020"/>
    <w:rsid w:val="6EDF583C"/>
    <w:rsid w:val="7BC36182"/>
    <w:rsid w:val="7D57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zct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143</Words>
  <Characters>146</Characters>
  <Lines>9</Lines>
  <Paragraphs>8</Paragraphs>
  <TotalTime>14</TotalTime>
  <ScaleCrop>false</ScaleCrop>
  <LinksUpToDate>false</LinksUpToDate>
  <CharactersWithSpaces>281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2018-04-09T07:07:00Z</dcterms:created>
  <dc:creator>qzct</dc:creator>
  <cp:lastModifiedBy>Administrator</cp:lastModifiedBy>
  <cp:lastPrinted>2018-04-09T08:47:00Z</cp:lastPrinted>
  <dcterms:modified xsi:type="dcterms:W3CDTF">2024-03-01T08:50:14Z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